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both"/>
        <w:rPr>
          <w:rFonts w:ascii="Helvetica" w:hAnsi="Helvetica" w:eastAsia="Helvetica" w:cs="Helvetica"/>
          <w:i w:val="0"/>
          <w:caps w:val="0"/>
          <w:color w:val="333333"/>
          <w:spacing w:val="0"/>
          <w:sz w:val="30"/>
          <w:szCs w:val="30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附件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</w:rPr>
        <w:t>廉洁文化建设专项课题研究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</w:rPr>
        <w:t>结题成果格式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0"/>
          <w:szCs w:val="30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一、首页顶格注明：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廉洁文化建设专项课题；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二、题目：方正小标宋简体二号；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三、题目下注明：单位、姓名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1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人（楷体四号），其他课题组成员放文末（未注明，则视为无课题组成员）；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四、正文：仿宋四号，单倍行距；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五、标题序号及字体：一标黑体，其它标题皆用楷体；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六、序号统一用：一、（一）、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1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、（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1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七、可不列参考文献及注释。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A7790"/>
    <w:rsid w:val="5F7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2022-06-06T08:45:00Z</dcterms:created>
  <dc:creator>赵晓倩</dc:creator>
  <cp:lastModifiedBy>赵晓倩</cp:lastModifiedBy>
  <dcterms:modified xsi:type="dcterms:W3CDTF">2022-06-06T08:46:25Z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